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hAnsi="Times New Roman" w:eastAsia="楷体_GB2312"/>
          <w:b/>
          <w:bCs/>
          <w:sz w:val="72"/>
          <w:szCs w:val="72"/>
        </w:rPr>
      </w:pPr>
      <w:r>
        <w:rPr>
          <w:rFonts w:hint="eastAsia" w:ascii="楷体_GB2312" w:hAnsi="Times New Roman" w:eastAsia="楷体_GB2312"/>
          <w:b/>
          <w:bCs/>
          <w:sz w:val="72"/>
          <w:szCs w:val="72"/>
        </w:rPr>
        <w:t xml:space="preserve">内江师院-汇源钢建 </w:t>
      </w:r>
    </w:p>
    <w:p>
      <w:pPr>
        <w:spacing w:line="360" w:lineRule="auto"/>
        <w:jc w:val="center"/>
        <w:rPr>
          <w:rFonts w:ascii="黑体" w:hAnsi="黑体" w:eastAsia="黑体"/>
          <w:sz w:val="72"/>
          <w:szCs w:val="72"/>
        </w:rPr>
      </w:pPr>
      <w:r>
        <w:rPr>
          <w:rFonts w:hint="eastAsia" w:ascii="楷体_GB2312" w:hAnsi="Times New Roman" w:eastAsia="楷体_GB2312"/>
          <w:b/>
          <w:bCs/>
          <w:sz w:val="72"/>
          <w:szCs w:val="72"/>
        </w:rPr>
        <w:t>工程实践教育中心</w:t>
      </w:r>
    </w:p>
    <w:p>
      <w:pPr>
        <w:spacing w:line="360" w:lineRule="auto"/>
        <w:jc w:val="center"/>
        <w:rPr>
          <w:rFonts w:ascii="黑体" w:hAnsi="黑体" w:eastAsia="黑体"/>
          <w:sz w:val="132"/>
          <w:szCs w:val="132"/>
        </w:rPr>
      </w:pPr>
    </w:p>
    <w:p>
      <w:pPr>
        <w:spacing w:line="360" w:lineRule="auto"/>
        <w:jc w:val="center"/>
        <w:rPr>
          <w:rFonts w:ascii="黑体" w:hAnsi="黑体" w:eastAsia="黑体"/>
          <w:sz w:val="112"/>
          <w:szCs w:val="112"/>
        </w:rPr>
      </w:pPr>
      <w:r>
        <w:rPr>
          <w:rFonts w:hint="eastAsia" w:ascii="黑体" w:hAnsi="黑体" w:eastAsia="黑体"/>
          <w:sz w:val="112"/>
          <w:szCs w:val="112"/>
        </w:rPr>
        <w:t>教学</w:t>
      </w:r>
      <w:bookmarkStart w:id="0" w:name="_GoBack"/>
      <w:bookmarkEnd w:id="0"/>
      <w:r>
        <w:rPr>
          <w:rFonts w:hint="eastAsia" w:ascii="黑体" w:hAnsi="黑体" w:eastAsia="黑体"/>
          <w:sz w:val="112"/>
          <w:szCs w:val="112"/>
        </w:rPr>
        <w:t>材料、设施设备申购使用</w:t>
      </w:r>
    </w:p>
    <w:p>
      <w:pPr>
        <w:spacing w:line="360" w:lineRule="auto"/>
        <w:jc w:val="center"/>
        <w:rPr>
          <w:rFonts w:ascii="黑体" w:hAnsi="黑体" w:eastAsia="黑体"/>
          <w:sz w:val="112"/>
          <w:szCs w:val="112"/>
        </w:rPr>
      </w:pPr>
      <w:r>
        <w:rPr>
          <w:rFonts w:hint="eastAsia" w:ascii="黑体" w:hAnsi="黑体" w:eastAsia="黑体"/>
          <w:sz w:val="112"/>
          <w:szCs w:val="112"/>
        </w:rPr>
        <w:t>管理制度</w:t>
      </w:r>
    </w:p>
    <w:p>
      <w:pPr>
        <w:spacing w:line="360" w:lineRule="auto"/>
        <w:jc w:val="center"/>
        <w:rPr>
          <w:rFonts w:ascii="黑体" w:hAnsi="黑体" w:eastAsia="黑体"/>
          <w:sz w:val="48"/>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auto"/>
        <w:jc w:val="center"/>
        <w:rPr>
          <w:rFonts w:ascii="Times New Roman" w:hAnsi="Times New Roman" w:eastAsia="仿宋" w:cs="Times New Roman"/>
          <w:b/>
          <w:sz w:val="44"/>
          <w:szCs w:val="44"/>
        </w:rPr>
      </w:pPr>
      <w:r>
        <w:rPr>
          <w:rFonts w:ascii="Times New Roman" w:hAnsi="Times New Roman" w:eastAsia="仿宋" w:cs="Times New Roman"/>
          <w:b/>
          <w:sz w:val="44"/>
          <w:szCs w:val="44"/>
        </w:rPr>
        <w:t>教学材料、设施设备申购使用管理制度</w:t>
      </w:r>
    </w:p>
    <w:p>
      <w:pPr>
        <w:spacing w:line="360" w:lineRule="auto"/>
        <w:ind w:firstLine="480" w:firstLineChars="200"/>
        <w:jc w:val="left"/>
        <w:rPr>
          <w:rFonts w:ascii="Times New Roman" w:hAnsi="Times New Roman" w:eastAsia="仿宋" w:cs="Times New Roman"/>
          <w:sz w:val="24"/>
          <w:szCs w:val="24"/>
        </w:rPr>
      </w:pP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为加强对教学材料、设施设备的管理，保证教学材料、教学设施设备的完好率和利用率，保障实践教学顺利进行，制定本制度。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1 教学材料、设施设备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实践基地的教学材料主要包括由基地负责申购或提供的各类实验材料；教学设备包括多媒体计算机、投影仪、挂图、实物、实验仪器等。教学设施包括实践基地的实训厂房、现场教室等。所有材料、设备、设施实行分片保管，专人负责的管理制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 教学设施设备使用</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2.1 教师与实践基地管理人员在开展教学前需对所使用的教学设施设备进行认真调试，满足教学需要；</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2.2 教学设施设备要专用，不得挪作他用；</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2.3 重要的教学设施设备实行专人专用，填写运行记录；</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2.4 严格按教学设施设备的使用说明和技术要求进行使用，防止设施设备、仪器的损坏；</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2.5 建立教学设施设备使用卡，对精密仪器和重要设施设备设置准入门槛。</w:t>
      </w:r>
    </w:p>
    <w:p>
      <w:pPr>
        <w:widowControl/>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2.6 原则上实践基地的教学设施设备不得借出。确须借出的要经实践基地管理办公室和建筑工程学院分管领导批准，事后应及时收回。严禁出租、变卖实践基地的教学设施设备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 教学设施设备的维修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3.1 实践基地制定设施设备年度检定和维修计划，并按计划实施维护；</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3.2 日常维护由实践基地管理人员负责；</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3.3 计算机、投影仪，需要维修时应聘专业人员进行维修；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3.4 教学设施设备在保修期内发生故障，应及时联系生产厂家维修。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 教学设施设备的检查</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4.1 每半年对教学设施设备进行一次全面检查。注重教学设施设备的日常维护、维修工作，延长使用年限，不断提高教学设施设备的完好程度。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4.2 检查内容包括数量、质量和保管使用情况，发现问题及时处理；</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4.3 设施设备管理人员要不定期的自查保管使用的仪器和设备；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4.4 建立设备台账，做到帐、物、卡一致。</w:t>
      </w:r>
    </w:p>
    <w:p>
      <w:pPr>
        <w:widowControl/>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4.5 实践基地管理人员更换时，必须按规定办理工作交接，归还保管的设备设施。 教学设施设备的非自然损坏或丢失，直接责任人按折旧后价值的30%赔偿，属直接责任人故意行为的，按折价后100%赔偿，并提请学校按其他规定处理</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 教学材料、设施设备的申购更新</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5.1 教学设施设备需要更新由使用</w:t>
      </w:r>
      <w:r>
        <w:rPr>
          <w:rFonts w:hint="eastAsia" w:ascii="Times New Roman" w:hAnsi="Times New Roman" w:eastAsia="仿宋" w:cs="Times New Roman"/>
          <w:sz w:val="24"/>
          <w:szCs w:val="24"/>
        </w:rPr>
        <w:t>教师</w:t>
      </w:r>
      <w:r>
        <w:rPr>
          <w:rFonts w:ascii="Times New Roman" w:hAnsi="Times New Roman" w:eastAsia="仿宋" w:cs="Times New Roman"/>
          <w:sz w:val="24"/>
          <w:szCs w:val="24"/>
        </w:rPr>
        <w:t>提出，经学校审核</w:t>
      </w:r>
      <w:r>
        <w:rPr>
          <w:rFonts w:hint="eastAsia" w:ascii="Times New Roman" w:hAnsi="Times New Roman" w:eastAsia="仿宋" w:cs="Times New Roman"/>
          <w:sz w:val="24"/>
          <w:szCs w:val="24"/>
        </w:rPr>
        <w:t>、</w:t>
      </w:r>
      <w:r>
        <w:rPr>
          <w:rFonts w:ascii="Times New Roman" w:hAnsi="Times New Roman" w:eastAsia="仿宋" w:cs="Times New Roman"/>
          <w:sz w:val="24"/>
          <w:szCs w:val="24"/>
        </w:rPr>
        <w:t>批准后实施；</w:t>
      </w:r>
    </w:p>
    <w:p>
      <w:pPr>
        <w:spacing w:line="360" w:lineRule="auto"/>
        <w:ind w:firstLine="480" w:firstLineChars="200"/>
        <w:jc w:val="left"/>
        <w:rPr>
          <w:rFonts w:ascii="Times New Roman" w:hAnsi="Times New Roman" w:eastAsia="仿宋"/>
          <w:sz w:val="24"/>
          <w:szCs w:val="24"/>
        </w:rPr>
      </w:pPr>
      <w:r>
        <w:rPr>
          <w:rFonts w:ascii="Times New Roman" w:hAnsi="Times New Roman" w:eastAsia="仿宋"/>
          <w:sz w:val="24"/>
          <w:szCs w:val="24"/>
        </w:rPr>
        <w:t>5.2</w:t>
      </w:r>
      <w:r>
        <w:rPr>
          <w:rFonts w:hint="eastAsia" w:ascii="Times New Roman" w:hAnsi="Times New Roman" w:eastAsia="仿宋"/>
          <w:sz w:val="24"/>
          <w:szCs w:val="24"/>
        </w:rPr>
        <w:t xml:space="preserve"> </w:t>
      </w:r>
      <w:r>
        <w:rPr>
          <w:rFonts w:ascii="Times New Roman" w:hAnsi="Times New Roman" w:eastAsia="仿宋"/>
          <w:sz w:val="24"/>
          <w:szCs w:val="24"/>
        </w:rPr>
        <w:t>教学</w:t>
      </w:r>
      <w:r>
        <w:rPr>
          <w:rFonts w:hint="eastAsia" w:ascii="Times New Roman" w:hAnsi="Times New Roman" w:eastAsia="仿宋"/>
          <w:sz w:val="24"/>
          <w:szCs w:val="24"/>
        </w:rPr>
        <w:t>材料申购有指导教师根据实践教学方案提出种类、数量，由实践基地管理办公室核定后统一采购</w:t>
      </w:r>
      <w:r>
        <w:rPr>
          <w:rFonts w:ascii="Times New Roman" w:hAnsi="Times New Roman" w:eastAsia="仿宋"/>
          <w:sz w:val="24"/>
          <w:szCs w:val="24"/>
        </w:rPr>
        <w:t>；</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5.3</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加强教师教学设施设备应用能力培训，注重教学设施设备的应用研究，</w:t>
      </w:r>
      <w:r>
        <w:rPr>
          <w:rFonts w:hint="eastAsia" w:ascii="Times New Roman" w:hAnsi="Times New Roman" w:eastAsia="仿宋" w:cs="Times New Roman"/>
          <w:sz w:val="24"/>
          <w:szCs w:val="24"/>
        </w:rPr>
        <w:t>鼓励教师改造、改装设备设施，延长设备使用寿命</w:t>
      </w:r>
      <w:r>
        <w:rPr>
          <w:rFonts w:ascii="Times New Roman" w:hAnsi="Times New Roman" w:eastAsia="仿宋" w:cs="Times New Roman"/>
          <w:sz w:val="24"/>
          <w:szCs w:val="24"/>
        </w:rPr>
        <w:t>。</w:t>
      </w:r>
    </w:p>
    <w:p>
      <w:pPr>
        <w:widowControl/>
        <w:spacing w:line="360" w:lineRule="auto"/>
        <w:jc w:val="left"/>
        <w:rPr>
          <w:rFonts w:ascii="Times New Roman" w:hAnsi="Times New Roman" w:eastAsia="仿宋" w:cs="Times New Roman"/>
        </w:rPr>
      </w:pPr>
    </w:p>
    <w:p>
      <w:pPr>
        <w:widowControl/>
        <w:spacing w:line="360" w:lineRule="auto"/>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rPr>
        <w:t xml:space="preserve"> </w:t>
      </w:r>
    </w:p>
    <w:p>
      <w:pPr>
        <w:jc w:val="left"/>
      </w:pPr>
    </w:p>
    <w:p>
      <w:pPr>
        <w:jc w:val="center"/>
      </w:pPr>
    </w:p>
    <w:sectPr>
      <w:headerReference r:id="rId3" w:type="default"/>
      <w:footerReference r:id="rId4"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2.5.10</w:t>
    </w:r>
    <w:r>
      <w:rPr>
        <w:rFonts w:hint="eastAsia"/>
      </w:rPr>
      <w:t>教学材料、设施设备申购使用管理制度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11"/>
    <w:rsid w:val="00084E09"/>
    <w:rsid w:val="0009521A"/>
    <w:rsid w:val="000A5709"/>
    <w:rsid w:val="000A5DC7"/>
    <w:rsid w:val="000C2EEF"/>
    <w:rsid w:val="000D18AC"/>
    <w:rsid w:val="000D458D"/>
    <w:rsid w:val="000E1B7B"/>
    <w:rsid w:val="000F7635"/>
    <w:rsid w:val="0012042F"/>
    <w:rsid w:val="001261FB"/>
    <w:rsid w:val="001306D6"/>
    <w:rsid w:val="00145678"/>
    <w:rsid w:val="0016727D"/>
    <w:rsid w:val="00193D3F"/>
    <w:rsid w:val="001A16AA"/>
    <w:rsid w:val="001B5A03"/>
    <w:rsid w:val="001E107F"/>
    <w:rsid w:val="001E44CC"/>
    <w:rsid w:val="00201056"/>
    <w:rsid w:val="00207518"/>
    <w:rsid w:val="00231ECF"/>
    <w:rsid w:val="00240DED"/>
    <w:rsid w:val="00266C86"/>
    <w:rsid w:val="00284947"/>
    <w:rsid w:val="002B1615"/>
    <w:rsid w:val="002D03BB"/>
    <w:rsid w:val="002D2982"/>
    <w:rsid w:val="002F3D30"/>
    <w:rsid w:val="00316D4A"/>
    <w:rsid w:val="00316F8E"/>
    <w:rsid w:val="00333DD9"/>
    <w:rsid w:val="00365661"/>
    <w:rsid w:val="00367BB2"/>
    <w:rsid w:val="003823DB"/>
    <w:rsid w:val="003E47B5"/>
    <w:rsid w:val="003F4DBC"/>
    <w:rsid w:val="00406757"/>
    <w:rsid w:val="00412149"/>
    <w:rsid w:val="00421F77"/>
    <w:rsid w:val="004303E1"/>
    <w:rsid w:val="00460A79"/>
    <w:rsid w:val="00461EBD"/>
    <w:rsid w:val="00466DDC"/>
    <w:rsid w:val="00472C66"/>
    <w:rsid w:val="00496664"/>
    <w:rsid w:val="004A095C"/>
    <w:rsid w:val="004E5A9B"/>
    <w:rsid w:val="004F0F5A"/>
    <w:rsid w:val="00512530"/>
    <w:rsid w:val="00516174"/>
    <w:rsid w:val="00553C9F"/>
    <w:rsid w:val="0055610A"/>
    <w:rsid w:val="00562097"/>
    <w:rsid w:val="005A7A9D"/>
    <w:rsid w:val="005C2733"/>
    <w:rsid w:val="005E1211"/>
    <w:rsid w:val="005F412D"/>
    <w:rsid w:val="00601563"/>
    <w:rsid w:val="00605BC5"/>
    <w:rsid w:val="00627B3A"/>
    <w:rsid w:val="006374BB"/>
    <w:rsid w:val="0066472C"/>
    <w:rsid w:val="006B6366"/>
    <w:rsid w:val="006C5AE9"/>
    <w:rsid w:val="006D6C93"/>
    <w:rsid w:val="006F65C7"/>
    <w:rsid w:val="006F74DA"/>
    <w:rsid w:val="0070564F"/>
    <w:rsid w:val="007242FB"/>
    <w:rsid w:val="00733EF0"/>
    <w:rsid w:val="00761067"/>
    <w:rsid w:val="007934F0"/>
    <w:rsid w:val="007A30A2"/>
    <w:rsid w:val="007A5F56"/>
    <w:rsid w:val="007E2971"/>
    <w:rsid w:val="007F31BB"/>
    <w:rsid w:val="008A1100"/>
    <w:rsid w:val="008A74A8"/>
    <w:rsid w:val="008B0A2B"/>
    <w:rsid w:val="008B37D2"/>
    <w:rsid w:val="008C2DFF"/>
    <w:rsid w:val="008F047A"/>
    <w:rsid w:val="00921531"/>
    <w:rsid w:val="009332C4"/>
    <w:rsid w:val="0094170B"/>
    <w:rsid w:val="0095622B"/>
    <w:rsid w:val="0097630F"/>
    <w:rsid w:val="00991313"/>
    <w:rsid w:val="0099527A"/>
    <w:rsid w:val="009A235D"/>
    <w:rsid w:val="009D3098"/>
    <w:rsid w:val="009D7089"/>
    <w:rsid w:val="009F1D3F"/>
    <w:rsid w:val="009F60CB"/>
    <w:rsid w:val="00A13654"/>
    <w:rsid w:val="00A16FDE"/>
    <w:rsid w:val="00A96654"/>
    <w:rsid w:val="00A97359"/>
    <w:rsid w:val="00AA1D27"/>
    <w:rsid w:val="00AB5BAD"/>
    <w:rsid w:val="00AC5E01"/>
    <w:rsid w:val="00AC6F03"/>
    <w:rsid w:val="00AD59B9"/>
    <w:rsid w:val="00AE0643"/>
    <w:rsid w:val="00AF74F2"/>
    <w:rsid w:val="00B05D7F"/>
    <w:rsid w:val="00B11101"/>
    <w:rsid w:val="00B37902"/>
    <w:rsid w:val="00B44518"/>
    <w:rsid w:val="00B80DA8"/>
    <w:rsid w:val="00BC1557"/>
    <w:rsid w:val="00BC5087"/>
    <w:rsid w:val="00BD3436"/>
    <w:rsid w:val="00BF20E3"/>
    <w:rsid w:val="00BF407B"/>
    <w:rsid w:val="00BF43F5"/>
    <w:rsid w:val="00C17EE6"/>
    <w:rsid w:val="00C31D8D"/>
    <w:rsid w:val="00C837A3"/>
    <w:rsid w:val="00CB3689"/>
    <w:rsid w:val="00D24170"/>
    <w:rsid w:val="00D75BF0"/>
    <w:rsid w:val="00D93497"/>
    <w:rsid w:val="00D97714"/>
    <w:rsid w:val="00E26E83"/>
    <w:rsid w:val="00E349AE"/>
    <w:rsid w:val="00E56055"/>
    <w:rsid w:val="00E6581A"/>
    <w:rsid w:val="00E66735"/>
    <w:rsid w:val="00E713EE"/>
    <w:rsid w:val="00E822CC"/>
    <w:rsid w:val="00E935B3"/>
    <w:rsid w:val="00E93AFF"/>
    <w:rsid w:val="00EB1CCE"/>
    <w:rsid w:val="00EB53CE"/>
    <w:rsid w:val="00EC1B8D"/>
    <w:rsid w:val="00ED4C11"/>
    <w:rsid w:val="00ED4C74"/>
    <w:rsid w:val="00ED723B"/>
    <w:rsid w:val="00ED7DC3"/>
    <w:rsid w:val="00F1632D"/>
    <w:rsid w:val="00F17B5F"/>
    <w:rsid w:val="00F240CE"/>
    <w:rsid w:val="00F250C3"/>
    <w:rsid w:val="00F27DA9"/>
    <w:rsid w:val="00F81149"/>
    <w:rsid w:val="00F9588D"/>
    <w:rsid w:val="00FE1B6C"/>
    <w:rsid w:val="00FE6480"/>
    <w:rsid w:val="01D76994"/>
    <w:rsid w:val="06032EAD"/>
    <w:rsid w:val="0B332466"/>
    <w:rsid w:val="0B927A34"/>
    <w:rsid w:val="0C941F0B"/>
    <w:rsid w:val="11E137FF"/>
    <w:rsid w:val="15803167"/>
    <w:rsid w:val="1BA43E9D"/>
    <w:rsid w:val="1DD52DF4"/>
    <w:rsid w:val="1F556528"/>
    <w:rsid w:val="20141450"/>
    <w:rsid w:val="20DE405F"/>
    <w:rsid w:val="2C8C5385"/>
    <w:rsid w:val="2E9F2EE4"/>
    <w:rsid w:val="2F926592"/>
    <w:rsid w:val="34CB59A2"/>
    <w:rsid w:val="363F6034"/>
    <w:rsid w:val="392F1E95"/>
    <w:rsid w:val="3E1F7BE6"/>
    <w:rsid w:val="3F9420CD"/>
    <w:rsid w:val="400A5E5B"/>
    <w:rsid w:val="42EF5D9B"/>
    <w:rsid w:val="48F45969"/>
    <w:rsid w:val="4AB54DB3"/>
    <w:rsid w:val="4D5C3FC6"/>
    <w:rsid w:val="4E4928AC"/>
    <w:rsid w:val="50227D72"/>
    <w:rsid w:val="523C5926"/>
    <w:rsid w:val="52D21D93"/>
    <w:rsid w:val="54A12D93"/>
    <w:rsid w:val="5AF877C1"/>
    <w:rsid w:val="5BAD4F91"/>
    <w:rsid w:val="5DBF55E4"/>
    <w:rsid w:val="60B46690"/>
    <w:rsid w:val="61676567"/>
    <w:rsid w:val="62C44B02"/>
    <w:rsid w:val="635E093F"/>
    <w:rsid w:val="660D68F1"/>
    <w:rsid w:val="68173B13"/>
    <w:rsid w:val="6BC5053F"/>
    <w:rsid w:val="6C1D484D"/>
    <w:rsid w:val="6EB7268C"/>
    <w:rsid w:val="7231487C"/>
    <w:rsid w:val="73D2643C"/>
    <w:rsid w:val="746F4DC3"/>
    <w:rsid w:val="783B0332"/>
    <w:rsid w:val="78547616"/>
    <w:rsid w:val="7ABD3A53"/>
    <w:rsid w:val="7C7E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5D77-D105-492E-AEA8-04009148590D}">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976</Words>
  <Characters>119</Characters>
  <Lines>1</Lines>
  <Paragraphs>2</Paragraphs>
  <TotalTime>3</TotalTime>
  <ScaleCrop>false</ScaleCrop>
  <LinksUpToDate>false</LinksUpToDate>
  <CharactersWithSpaces>1093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2021-11-27T07:22:00Z</dcterms:created>
  <dc:creator>周琼</dc:creator>
  <cp:lastModifiedBy>LI&amp;GAI&amp;</cp:lastModifiedBy>
  <cp:lastPrinted>2019-07-02T03:34:00Z</cp:lastPrinted>
  <dcterms:modified xsi:type="dcterms:W3CDTF">2021-11-28T08:04:27Z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1D98A5137DB24972A159B9205E2B43E8</vt:lpwstr>
  </property>
</Properties>
</file>